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5B1CC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№1 қосымша</w:t>
      </w:r>
    </w:p>
    <w:p w:rsidR="009D19DC" w:rsidRDefault="009D73F8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9D19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19DC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9D19DC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қаңтар</w:t>
      </w:r>
      <w:r w:rsidR="001677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айына </w:t>
      </w:r>
      <w:r w:rsidR="009D19DC">
        <w:rPr>
          <w:rFonts w:ascii="Times New Roman" w:hAnsi="Times New Roman" w:cs="Times New Roman"/>
          <w:b/>
          <w:sz w:val="28"/>
          <w:szCs w:val="28"/>
        </w:rPr>
        <w:t>«</w:t>
      </w:r>
      <w:r w:rsidR="009D19DC"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="009D19DC">
        <w:rPr>
          <w:rFonts w:ascii="Times New Roman" w:hAnsi="Times New Roman" w:cs="Times New Roman"/>
          <w:b/>
          <w:sz w:val="28"/>
          <w:szCs w:val="28"/>
        </w:rPr>
        <w:t>»</w:t>
      </w:r>
      <w:r w:rsidR="009D19D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 жоспарланған және резонанстық мәселені қамтымайтын НҚА жобаларының </w:t>
      </w:r>
    </w:p>
    <w:p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ТІЗБЕСІ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="00DB6A26">
        <w:rPr>
          <w:rFonts w:ascii="Times New Roman" w:hAnsi="Times New Roman" w:cs="Times New Roman"/>
          <w:i/>
          <w:sz w:val="24"/>
          <w:szCs w:val="24"/>
          <w:lang w:val="kk-KZ"/>
        </w:rPr>
        <w:t>09</w:t>
      </w:r>
      <w:r w:rsidR="000B3168">
        <w:rPr>
          <w:rFonts w:ascii="Times New Roman" w:hAnsi="Times New Roman" w:cs="Times New Roman"/>
          <w:i/>
          <w:sz w:val="24"/>
          <w:szCs w:val="24"/>
          <w:lang w:val="kk-KZ"/>
        </w:rPr>
        <w:t>.01.2026</w:t>
      </w: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)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DB6A26" w:rsidTr="00FB307A">
        <w:tc>
          <w:tcPr>
            <w:tcW w:w="491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E97096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:rsidR="009D19DC" w:rsidRPr="001A2C4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381" w:type="dxa"/>
          </w:tcPr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FA0190" w:rsidRDefault="009D19D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9D19DC" w:rsidRPr="00DB6A26" w:rsidTr="00FB307A">
        <w:tc>
          <w:tcPr>
            <w:tcW w:w="491" w:type="dxa"/>
            <w:vAlign w:val="center"/>
          </w:tcPr>
          <w:p w:rsidR="009D19DC" w:rsidRPr="00A26C56" w:rsidRDefault="009D19DC" w:rsidP="00FB307A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30" w:type="dxa"/>
            <w:vAlign w:val="center"/>
          </w:tcPr>
          <w:p w:rsidR="009D19DC" w:rsidRPr="00A26C56" w:rsidRDefault="009D73F8" w:rsidP="00DA5CE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9D73F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«</w:t>
            </w:r>
            <w:r w:rsidR="00DA5CEE" w:rsidRPr="00DA5CEE">
              <w:rPr>
                <w:rStyle w:val="1167"/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>Ө</w:t>
            </w:r>
            <w:r w:rsidR="00DA5CEE" w:rsidRPr="00DA5CE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>сімпұлдар мен айыппұлдар сомасын есептен шығару қағидаларын бекіту туралы</w:t>
            </w:r>
            <w:r w:rsidR="00140B6F" w:rsidRPr="004330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62549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Қазақстан Ре</w:t>
            </w:r>
            <w:r w:rsidR="00DA5CE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спубликасы Қаржы министрінің </w:t>
            </w:r>
            <w:r w:rsidR="0062549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бұйрық жобасы</w:t>
            </w:r>
          </w:p>
        </w:tc>
        <w:tc>
          <w:tcPr>
            <w:tcW w:w="1417" w:type="dxa"/>
            <w:vAlign w:val="center"/>
          </w:tcPr>
          <w:p w:rsidR="009D19D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Балмағанбетова Жанат Дастановна ҚР МКК Аудит Департаменті берешекпен жұмыс басқармасының</w:t>
            </w:r>
          </w:p>
          <w:p w:rsidR="009F19E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 сарапшысы</w:t>
            </w:r>
          </w:p>
          <w:p w:rsidR="009F19E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Тел;87754101419</w:t>
            </w:r>
          </w:p>
        </w:tc>
        <w:tc>
          <w:tcPr>
            <w:tcW w:w="1134" w:type="dxa"/>
            <w:vAlign w:val="center"/>
          </w:tcPr>
          <w:p w:rsidR="009D19DC" w:rsidRPr="00A26C56" w:rsidRDefault="007006BD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Қаңтар 2026</w:t>
            </w:r>
            <w:r w:rsidR="0034305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ж.</w:t>
            </w:r>
          </w:p>
        </w:tc>
        <w:tc>
          <w:tcPr>
            <w:tcW w:w="1843" w:type="dxa"/>
            <w:vAlign w:val="center"/>
          </w:tcPr>
          <w:p w:rsidR="009D19DC" w:rsidRPr="00F41D8F" w:rsidRDefault="00F41D8F" w:rsidP="003B5ABF">
            <w:pPr>
              <w:pStyle w:val="2"/>
              <w:pBdr>
                <w:bottom w:val="single" w:sz="4" w:space="31" w:color="FFFFFF"/>
              </w:pBd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F41D8F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Бұйрық жобасын іске асыру мақсатында </w:t>
            </w:r>
            <w:r w:rsidRPr="00F41D8F">
              <w:rPr>
                <w:rFonts w:ascii="Times New Roman" w:hAnsi="Times New Roman"/>
                <w:sz w:val="16"/>
                <w:szCs w:val="16"/>
                <w:lang w:val="kk-KZ"/>
              </w:rPr>
              <w:t>2026 жылғы 1 қаңтар</w:t>
            </w:r>
            <w:r w:rsidR="0085156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дан бастап </w:t>
            </w:r>
            <w:r w:rsidR="0085156D">
              <w:rPr>
                <w:rFonts w:ascii="Times New Roman" w:hAnsi="Times New Roman"/>
                <w:sz w:val="16"/>
                <w:szCs w:val="16"/>
                <w:lang w:val="kk-KZ"/>
              </w:rPr>
              <w:br/>
              <w:t>2026 жылғы 31 наурызға</w:t>
            </w:r>
            <w:r w:rsidRPr="00F41D8F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дейін берешек сомасын төлеуге жататын өсімпұлдар мен айыппұлдар сомасын есептен шығару тәртібі мен шарттары</w:t>
            </w:r>
            <w:r w:rsidR="003B5ABF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айқындалады.</w:t>
            </w:r>
          </w:p>
        </w:tc>
        <w:tc>
          <w:tcPr>
            <w:tcW w:w="2126" w:type="dxa"/>
            <w:vAlign w:val="center"/>
          </w:tcPr>
          <w:p w:rsidR="009D19DC" w:rsidRPr="00A26C56" w:rsidRDefault="00BA1861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Бастамашылық</w:t>
            </w:r>
          </w:p>
        </w:tc>
        <w:tc>
          <w:tcPr>
            <w:tcW w:w="2126" w:type="dxa"/>
            <w:vAlign w:val="center"/>
          </w:tcPr>
          <w:p w:rsidR="00F41D8F" w:rsidRPr="00DB6A26" w:rsidRDefault="00F41D8F" w:rsidP="00F41D8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41D8F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Жобаның мақсаты </w:t>
            </w:r>
            <w:r w:rsidRPr="00F41D8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2026 жылғы 1 қаңтар</w:t>
            </w:r>
            <w:r w:rsidR="0085156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дан бастап </w:t>
            </w:r>
            <w:r w:rsidR="0085156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  <w:t>2026 жылғы 31 наурызға</w:t>
            </w:r>
            <w:r w:rsidRPr="00F41D8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дейін берешек сомасын төлеуге жататын өсімпұлдар мен айыппұлдар сомасын есептен шығару тәртібі мен шарттарын айқындау, </w:t>
            </w:r>
            <w:r w:rsidRPr="00DB6A2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бұл бизнеске таза бетпен жұмысын бастауға, өсімпұлдар мен айыппұлдарды есептен шығаруға, шоттарды блоктан шығаруға, мүлікті пайдалануға шектеулерді алып тастауға және заңды бизнесті жалғастыруға мүмкіндік береді.</w:t>
            </w:r>
          </w:p>
          <w:p w:rsidR="009D19DC" w:rsidRPr="00A26C56" w:rsidRDefault="00F41D8F" w:rsidP="00F41D8F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F41D8F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Жобаның </w:t>
            </w:r>
            <w:r w:rsidRPr="00DB6A26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күтілетін нәтижесі</w:t>
            </w:r>
            <w:r w:rsidRPr="00F41D8F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</w:t>
            </w:r>
            <w:r w:rsidRPr="00DB6A26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– бизнестің негізгі қарызды өтеуге ынталандыруы және салық ау</w:t>
            </w:r>
            <w:bookmarkStart w:id="0" w:name="_GoBack"/>
            <w:bookmarkEnd w:id="0"/>
            <w:r w:rsidRPr="00DB6A26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ыртпалығынан толығымен босатылуы.</w:t>
            </w:r>
          </w:p>
        </w:tc>
        <w:tc>
          <w:tcPr>
            <w:tcW w:w="1701" w:type="dxa"/>
            <w:vAlign w:val="center"/>
          </w:tcPr>
          <w:p w:rsidR="009D19DC" w:rsidRPr="00DB6A26" w:rsidRDefault="00DB6A26" w:rsidP="00DB6A26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DB6A2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 xml:space="preserve">Осы НҚА </w:t>
            </w:r>
            <w:r w:rsidRPr="00DB6A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2026 жылғы 1 қаңтардан бастап </w:t>
            </w:r>
            <w:r w:rsidRPr="00DB6A26">
              <w:rPr>
                <w:rFonts w:ascii="Times New Roman" w:hAnsi="Times New Roman"/>
                <w:sz w:val="16"/>
                <w:szCs w:val="16"/>
                <w:lang w:val="kk-KZ"/>
              </w:rPr>
              <w:br/>
              <w:t>2026 жылғы 31 наурызға дейін берешек сомасын төлеуге жататын өсімпұлдар мен айыппұлдар сомасын есептен шығару тәртібі мен шарттарын айқындайды,</w:t>
            </w:r>
            <w:r w:rsidRPr="00DB6A2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 xml:space="preserve"> </w:t>
            </w:r>
            <w:r w:rsidRPr="00DB6A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бұл бизнеске таза бетпен жұмысын бастауға, өсімпұлдар мен айыппұлдарды есептен шығаруға, </w:t>
            </w:r>
            <w:r w:rsidRPr="00DB6A26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шоттарды блоктан шығаруға, мүлікті пайдалануға шектеулерді алып тастауға және заңды бизнесті жалғастыруға мүмкіндік береді.</w:t>
            </w:r>
            <w:r w:rsidRPr="00DB6A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Pr="00DB6A2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 xml:space="preserve">Осыған байланысты әлеуметтік-экономикалық, құқықтық және (немесе) өзге де салдар </w:t>
            </w:r>
            <w:r w:rsidRPr="00DB6A2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kk-KZ"/>
              </w:rPr>
              <w:t>болмайды.</w:t>
            </w:r>
          </w:p>
        </w:tc>
        <w:tc>
          <w:tcPr>
            <w:tcW w:w="2381" w:type="dxa"/>
            <w:vAlign w:val="center"/>
          </w:tcPr>
          <w:p w:rsidR="003E07BD" w:rsidRPr="004024D4" w:rsidRDefault="001E11B2" w:rsidP="003E07B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Бар</w:t>
            </w:r>
          </w:p>
          <w:p w:rsidR="009D19DC" w:rsidRPr="00FE0AF6" w:rsidRDefault="00755F18" w:rsidP="00FE0AF6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Style w:val="1167"/>
                <w:rFonts w:ascii="Times New Roman" w:hAnsi="Times New Roman"/>
                <w:bCs/>
                <w:color w:val="000000"/>
                <w:sz w:val="16"/>
                <w:szCs w:val="16"/>
                <w:lang w:val="kk-KZ"/>
              </w:rPr>
              <w:t>«</w:t>
            </w:r>
            <w:r w:rsidRPr="00DA5CEE">
              <w:rPr>
                <w:rStyle w:val="1167"/>
                <w:rFonts w:ascii="Times New Roman" w:hAnsi="Times New Roman"/>
                <w:bCs/>
                <w:color w:val="000000"/>
                <w:sz w:val="16"/>
                <w:szCs w:val="16"/>
                <w:lang w:val="kk-KZ"/>
              </w:rPr>
              <w:t>Ө</w:t>
            </w:r>
            <w:r w:rsidRPr="00DA5CEE">
              <w:rPr>
                <w:rFonts w:ascii="Times New Roman" w:hAnsi="Times New Roman"/>
                <w:bCs/>
                <w:color w:val="000000"/>
                <w:sz w:val="16"/>
                <w:szCs w:val="16"/>
                <w:lang w:val="kk-KZ"/>
              </w:rPr>
              <w:t>сімпұлдар мен айыппұлдар сомасын есептен шығару қағидаларын бекіту туралы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kk-KZ"/>
              </w:rPr>
              <w:t>»</w:t>
            </w:r>
            <w:r w:rsidR="003F293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бұйрық жобасы </w:t>
            </w:r>
            <w:r w:rsidR="003F293D" w:rsidRPr="00F41D8F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2026 жылғы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br/>
            </w:r>
            <w:r w:rsidR="003F293D" w:rsidRPr="00F41D8F">
              <w:rPr>
                <w:rFonts w:ascii="Times New Roman" w:hAnsi="Times New Roman"/>
                <w:sz w:val="16"/>
                <w:szCs w:val="16"/>
                <w:lang w:val="kk-KZ"/>
              </w:rPr>
              <w:t>1 қаңтар</w:t>
            </w:r>
            <w:r w:rsidR="0085156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дан бастап </w:t>
            </w:r>
            <w:r w:rsidR="0085156D">
              <w:rPr>
                <w:rFonts w:ascii="Times New Roman" w:hAnsi="Times New Roman"/>
                <w:sz w:val="16"/>
                <w:szCs w:val="16"/>
                <w:lang w:val="kk-KZ"/>
              </w:rPr>
              <w:br/>
              <w:t>2026 жылғы 31 наурызға</w:t>
            </w:r>
            <w:r w:rsidR="003F293D" w:rsidRPr="00F41D8F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дейін берешек сомасын төлеуге жататын өсімпұлдар мен айыппұлдар сомасын есептен шығару тәртібі мен шарттарын айқындау</w:t>
            </w:r>
            <w:r w:rsidR="003F293D" w:rsidRPr="00484D8D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 xml:space="preserve"> </w:t>
            </w:r>
            <w:r w:rsidR="00484D8D" w:rsidRPr="00484D8D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 xml:space="preserve">мақсатында </w:t>
            </w:r>
            <w:r w:rsidR="00170DAD" w:rsidRPr="00484D8D">
              <w:rPr>
                <w:rFonts w:ascii="Times New Roman" w:hAnsi="Times New Roman"/>
                <w:sz w:val="16"/>
                <w:szCs w:val="16"/>
                <w:lang w:val="kk-KZ"/>
              </w:rPr>
              <w:t>әзірленді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 xml:space="preserve">, </w:t>
            </w:r>
            <w:r w:rsidRPr="00755F18">
              <w:rPr>
                <w:rFonts w:ascii="Times New Roman" w:hAnsi="Times New Roman"/>
                <w:sz w:val="16"/>
                <w:szCs w:val="16"/>
                <w:lang w:val="kk-KZ"/>
              </w:rPr>
              <w:t>бұл бизнеске таза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755F1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бетпен </w:t>
            </w:r>
            <w:r w:rsidRPr="005A314F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жұмысын бастауға, өсімпұлдар мен айыппұлдарды есептен шығаруға</w:t>
            </w:r>
            <w:r w:rsidRPr="00755F1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, </w:t>
            </w:r>
            <w:r w:rsidRPr="00DB6A26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шоттарды блоктан шығаруға, мүлікті пайдалануға шектеулерді алып тастауға және заңды бизнесті жалғастыруға мүмкіндік береді.</w:t>
            </w:r>
            <w:r w:rsidR="00C647F1" w:rsidRPr="00484D8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E110A4" w:rsidRPr="00E110A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Осы жобаны </w:t>
            </w:r>
            <w:r w:rsidR="00E110A4" w:rsidRPr="008331A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 xml:space="preserve">орналастыру мерзімін кейінге қалдырған жағдайда, </w:t>
            </w:r>
            <w:r w:rsidR="001E6CCA" w:rsidRPr="008331A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өсім</w:t>
            </w:r>
            <w:r w:rsidR="00FE0AF6" w:rsidRPr="008331A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пұлдар мен айыппұлдарды есептен шығару мүмкін болмайды</w:t>
            </w:r>
            <w:r w:rsidR="00FE0AF6" w:rsidRPr="00FE0AF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, бұл шоттарды бұғаттауға және </w:t>
            </w:r>
            <w:r w:rsidR="00FE0AF6" w:rsidRPr="00FE0AF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мүлікті пайдалануды шектеуге әкеледі.</w:t>
            </w:r>
          </w:p>
        </w:tc>
      </w:tr>
    </w:tbl>
    <w:p w:rsidR="00F33937" w:rsidRPr="00A26C56" w:rsidRDefault="00F33937">
      <w:pPr>
        <w:rPr>
          <w:rFonts w:ascii="Times New Roman" w:hAnsi="Times New Roman" w:cs="Times New Roman"/>
          <w:lang w:val="kk-KZ"/>
        </w:rPr>
      </w:pPr>
    </w:p>
    <w:sectPr w:rsidR="00F33937" w:rsidRPr="00A26C56" w:rsidSect="009D19DC">
      <w:pgSz w:w="16838" w:h="11906" w:orient="landscape"/>
      <w:pgMar w:top="1701" w:right="1134" w:bottom="851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41"/>
    <w:rsid w:val="000439B5"/>
    <w:rsid w:val="00072BCA"/>
    <w:rsid w:val="000B3168"/>
    <w:rsid w:val="000F5F41"/>
    <w:rsid w:val="0013127E"/>
    <w:rsid w:val="00131E98"/>
    <w:rsid w:val="00140B6F"/>
    <w:rsid w:val="00164839"/>
    <w:rsid w:val="00167774"/>
    <w:rsid w:val="00167D65"/>
    <w:rsid w:val="00170DAD"/>
    <w:rsid w:val="001921BA"/>
    <w:rsid w:val="001E11B2"/>
    <w:rsid w:val="001E6CCA"/>
    <w:rsid w:val="00265352"/>
    <w:rsid w:val="002A0B96"/>
    <w:rsid w:val="002B0A71"/>
    <w:rsid w:val="0033699C"/>
    <w:rsid w:val="00343057"/>
    <w:rsid w:val="00370551"/>
    <w:rsid w:val="0037360B"/>
    <w:rsid w:val="003B5ABF"/>
    <w:rsid w:val="003B61B9"/>
    <w:rsid w:val="003C1A57"/>
    <w:rsid w:val="003E07BD"/>
    <w:rsid w:val="003F293D"/>
    <w:rsid w:val="004024D4"/>
    <w:rsid w:val="004330D8"/>
    <w:rsid w:val="00484D8D"/>
    <w:rsid w:val="004C2191"/>
    <w:rsid w:val="004C6649"/>
    <w:rsid w:val="004E214E"/>
    <w:rsid w:val="004E72F5"/>
    <w:rsid w:val="005825C8"/>
    <w:rsid w:val="005A314F"/>
    <w:rsid w:val="005B1CC4"/>
    <w:rsid w:val="0062549C"/>
    <w:rsid w:val="007006BD"/>
    <w:rsid w:val="00703A68"/>
    <w:rsid w:val="00755F18"/>
    <w:rsid w:val="007F1DF3"/>
    <w:rsid w:val="008331A0"/>
    <w:rsid w:val="0084641B"/>
    <w:rsid w:val="0085156D"/>
    <w:rsid w:val="00890772"/>
    <w:rsid w:val="008F5A6F"/>
    <w:rsid w:val="00903372"/>
    <w:rsid w:val="00905519"/>
    <w:rsid w:val="009B7948"/>
    <w:rsid w:val="009C6D73"/>
    <w:rsid w:val="009D19DC"/>
    <w:rsid w:val="009D73F8"/>
    <w:rsid w:val="009F19EC"/>
    <w:rsid w:val="00A26C56"/>
    <w:rsid w:val="00AF61A7"/>
    <w:rsid w:val="00B54001"/>
    <w:rsid w:val="00BA1861"/>
    <w:rsid w:val="00C50A17"/>
    <w:rsid w:val="00C647F1"/>
    <w:rsid w:val="00C65AE4"/>
    <w:rsid w:val="00D02A6A"/>
    <w:rsid w:val="00D03B7D"/>
    <w:rsid w:val="00D12EC0"/>
    <w:rsid w:val="00D13670"/>
    <w:rsid w:val="00D2077D"/>
    <w:rsid w:val="00D33237"/>
    <w:rsid w:val="00D61B0C"/>
    <w:rsid w:val="00DA5CEE"/>
    <w:rsid w:val="00DB6A26"/>
    <w:rsid w:val="00DD5AAF"/>
    <w:rsid w:val="00DE6963"/>
    <w:rsid w:val="00E110A4"/>
    <w:rsid w:val="00EA1504"/>
    <w:rsid w:val="00F13083"/>
    <w:rsid w:val="00F33937"/>
    <w:rsid w:val="00F41D8F"/>
    <w:rsid w:val="00F628D2"/>
    <w:rsid w:val="00F62CD3"/>
    <w:rsid w:val="00F72429"/>
    <w:rsid w:val="00FD261A"/>
    <w:rsid w:val="00FE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9D69"/>
  <w15:chartTrackingRefBased/>
  <w15:docId w15:val="{5680DE4B-F39D-4AFC-B772-BD87E7A3E06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67">
    <w:name w:val="1167"/>
    <w:aliases w:val="bqiaagaaeyqcaaagiaiaaap2awaabqqeaaaaaaaaaaaaaaaaaaaaaaaaaaaaaaaaaaaaaaaaaaaaaaaaaaaaaaaaaaaaaaaaaaaaaaaaaaaaaaaaaaaaaaaaaaaaaaaaaaaaaaaaaaaaaaaaaaaaaaaaaaaaaaaaaaaaaaaaaaaaaaaaaaaaaaaaaaaaaaaaaaaaaaaaaaaaaaaaaaaaaaaaaaaaaaaaaaaaaaaa"/>
    <w:basedOn w:val="a0"/>
    <w:rsid w:val="00DA5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94" Type="http://schemas.openxmlformats.org/officeDocument/2006/relationships/image" Target="media/image994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Балмаганбетова Жанат Дастановна</cp:lastModifiedBy>
  <cp:revision>87</cp:revision>
  <dcterms:created xsi:type="dcterms:W3CDTF">2025-05-12T11:26:00Z</dcterms:created>
  <dcterms:modified xsi:type="dcterms:W3CDTF">2026-01-09T10:47:00Z</dcterms:modified>
</cp:coreProperties>
</file>